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9"/>
    <w:p>
      <w:pPr>
        <w:pStyle w:val="Heading1"/>
      </w:pPr>
      <w:r>
        <w:t xml:space="preserve">Homiletics Analysis: Psalms 109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109 is one of the most intense of the imprecatory psalms — a sustained, passionate cry from David in the face of false accusation, betrayal, and malicious opposition. The psalm moves through three recognizable movements. It opens (vv. 1–5) with David’s complaint: he is surrounded by wicked, deceitful enemies who repay his love with hatred, accuse him without cause, and return evil for good. He has been a man of prayer and kindness toward them, yet they have turned against him viciously. The second and central movement (vv. 6–20) contains the extended imprecation — the most graphic and sustained in the Psalter — calling down judicial ruin upon the chief accuser and his household: a wicked man set over him, a satan (accuser) at his right hand, condemnation in judgment, shortened days, his children fatherless, his wife a widow, his household scattered and impoverished, his sin remembered before God, and his name cut off. This is not unfocused rage; it is a juridical prayer invoking the covenant curses of Deuteronomy upon one who has acted wickedly and without mercy. The third movement (vv. 21–31) shifts to David’s own condition: he is weak, poor, and afflicted; he is fading like a shadow; he is an object of scorn. He appeals to the LORD’s steadfast love (hesed) and asks for deliverance and vindication — that his accusers be clothed in shame while he is clothed in praise. The psalm closes with a vow of thanksgiving: David will praise the LORD in the congregation, for the LORD stands at the right hand of the needy.</w:t>
      </w:r>
    </w:p>
    <w:p>
      <w:pPr>
        <w:pStyle w:val="BodyText"/>
      </w:pPr>
      <w:r>
        <w:rPr>
          <w:b/>
          <w:bCs/>
        </w:rPr>
        <w:t xml:space="preserve">This Text — Intent:</w:t>
      </w:r>
    </w:p>
    <w:p>
      <w:pPr>
        <w:pStyle w:val="BodyText"/>
      </w:pPr>
      <w:r>
        <w:t xml:space="preserve">God is seeking to accomplish several things simultaneously through this psalm. First, He is giving His people a vocabulary for honest, faith-filled complaint when they are falsely accused and persecuted — permission to bring the full weight of injustice before God rather than suppressing it or seeking personal revenge. Second, He is grounding the cry for justice in covenantal categories: this is not mere emotion; it is a legal appeal to the God who governs history according to His character and His covenant. Third, He is directing the reader toward the righteousness of God as the ultimate court of appeal — the one whose judgment is trustworthy precisely because He is neither indifferent to wickedness nor indifferent to the suffering of His servants. Fourth, in its canonical fulfillment, the psalm presses the reader toward Christ — the one who was unjustly accused, betrayed by a close associate (v. 8, quoted in Acts 1 of Judas), and who nonetheless committed His cause to God; and who ultimately bears the covenant curses on behalf of His people so that they might receive covenant blessing.</w:t>
      </w:r>
    </w:p>
    <w:p>
      <w:r>
        <w:pict>
          <v:rect style="width:0;height:1.5pt" o:hralign="center" o:hrstd="t" o:hr="t"/>
        </w:pict>
      </w:r>
    </w:p>
    <w:p>
      <w:pPr>
        <w:pStyle w:val="FirstParagraph"/>
      </w:pPr>
      <w:r>
        <w:rPr>
          <w:b/>
          <w:bCs/>
        </w:rPr>
        <w:t xml:space="preserve">Subject Sentence:</w:t>
      </w:r>
      <w:r>
        <w:t xml:space="preserve"> </w:t>
      </w:r>
      <w:r>
        <w:t xml:space="preserve">The falsely accused believer cries to God for justice — and God hears.</w:t>
      </w:r>
    </w:p>
    <w:p>
      <w:r>
        <w:pict>
          <v:rect style="width:0;height:1.5pt" o:hralign="center" o:hrstd="t" o:hr="t"/>
        </w:pict>
      </w:r>
    </w:p>
    <w:p>
      <w:pPr>
        <w:pStyle w:val="FirstParagraph"/>
      </w:pPr>
      <w:r>
        <w:rPr>
          <w:b/>
          <w:bCs/>
        </w:rPr>
        <w:t xml:space="preserve">Primary Claim:</w:t>
      </w:r>
      <w:r>
        <w:t xml:space="preserve"> </w:t>
      </w:r>
      <w:r>
        <w:t xml:space="preserve">When the righteous are unjustly accused and overwhelmed, God calls them to bring the full weight of their cry for justice before Him — because He alone is the righteous Judge who vindicates the poor and condemns the wicked, and He has already demonstrated this in Christ.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imprecations: Are they Christian? Can they be prayed?</w:t>
      </w:r>
    </w:p>
    <w:p>
      <w:pPr>
        <w:pStyle w:val="BodyText"/>
      </w:pPr>
      <w:r>
        <w:t xml:space="preserve">The most significant and nearly universal interpretive difficulty in Psalm 109 is the extended imprecation of verses 6–20. Four broad positions exist among orthodox interpreters.</w:t>
      </w:r>
    </w:p>
    <w:p>
      <w:pPr>
        <w:pStyle w:val="BodyText"/>
      </w:pPr>
      <w:r>
        <w:t xml:space="preserve">The first position, common in older Protestant commentaries and some contemporary evangelical readings, holds that David is here speaking as a type of Christ — and that the imprecation is therefore ultimately Christological, pointing forward to the judicial ruin that falls on the great Accuser (Satan) and on those who ultimately reject Christ. This reading is strengthened by the New Testament quotation of verse 8 in Acts 1:20, applied to Judas. The imprecation is thus not primarily a personal prayer for David’s enemies but a prophetic indictment carried by Christ’s authority. This reading has genuine canonical force but risks bypassing the psalm’s immediate human situation — David as a sufferer — in favor of a typological abstraction that renders the psalm unusable for ordinary believers facing genuine persecution and injustice.</w:t>
      </w:r>
    </w:p>
    <w:p>
      <w:pPr>
        <w:pStyle w:val="BodyText"/>
      </w:pPr>
      <w:r>
        <w:t xml:space="preserve">The second position, associated with much liberal scholarship and occasionally voiced in broadly evangelical circles, treats the imprecations as sub-Christian, morally regrettable, and reflective of an Old Testament ethic that the New Testament supersedes. On this reading, Psalm 109 may be historically interesting but should not be prayed or preached as normative for Christian spirituality. This reading fails on multiple grounds. It imports a canon-within-the-canon methodology that allows the interpreter to bracket inconvenient texts. It misunderstands the nature of imprecatory prayer — which is not personal revenge but judicial appeal. And it contradicts both Jesus (who prayed Psalm 22, another psalm of anguished complaint) and Paul (who invokes covenant curses against false teachers in Galatians 1:8–9 and elsewhere). This position should be refuted.</w:t>
      </w:r>
    </w:p>
    <w:p>
      <w:pPr>
        <w:pStyle w:val="BodyText"/>
      </w:pPr>
      <w:r>
        <w:t xml:space="preserve">The third position, represented by Reformed interpreters including Calvin, Spurgeon, and more recently Derek Kidner and John Piper, holds that the imprecations are legitimate covenant prayers — appeals to God as righteous Judge, not calls for personal vengeance. The key exegetical observation is that the very structure of the prayer hands the matter over to God: David is not picking up a sword; he is placing the case before the divine court. This is consistent with Romans 12:19 (</w:t>
      </w:r>
      <w:r>
        <w:t xml:space="preserve">“Vengeance is mine, says the LORD”</w:t>
      </w:r>
      <w:r>
        <w:t xml:space="preserve">) — the imprecatory prayer is precisely the act of giving vengeance to God rather than taking it oneself. This reading is preferred. It accounts for the psalm’s own structure, its covenantal vocabulary, its New Testament quotation, and its function in the Psalter.</w:t>
      </w:r>
    </w:p>
    <w:p>
      <w:pPr>
        <w:pStyle w:val="BodyText"/>
      </w:pPr>
      <w:r>
        <w:t xml:space="preserve">The fourth position, raised by some interpreters, proposes that verses 6–19 are actually a quotation of what David’s enemies are saying against him — not David’s prayer but his report of their accusations. This reading has the grammatical possibility of support (the shift to singular in v. 6) and would resolve the moral difficulty neatly. However, it is not the most natural reading of the Hebrew, it is not supported by the ancient versions, and it requires importing a quotation marker the text does not supply. It is an ingenious solution to a difficulty the text itself does not create when properly understood. This reading should be qualified: while it surfaces a genuine question about the singular/plural shift, it does not resolve that question by eliminating the imprecation, because the psalm’s tone and movement call for the imprecation to be David’s own voice raised before the divine court.</w:t>
      </w:r>
    </w:p>
    <w:p>
      <w:pPr>
        <w:pStyle w:val="BodyText"/>
      </w:pPr>
      <w:r>
        <w:rPr>
          <w:b/>
          <w:bCs/>
        </w:rPr>
        <w:t xml:space="preserve">The Christological dimension: primary or secondary?</w:t>
      </w:r>
    </w:p>
    <w:p>
      <w:pPr>
        <w:pStyle w:val="BodyText"/>
      </w:pPr>
      <w:r>
        <w:t xml:space="preserve">A secondary but important interpretive question concerns the degree to which the psalm should be read Christologically. The New Testament quotation of verse 8 in Acts 1:20 establishes a genuine typological connection: the betrayer who occupied a position and whose office passes to another. This connection should be retained. However, the Reformed reading does not flatten the psalm into pure prophecy at the expense of its immediate pastoral function. The psalm is simultaneously David’s own prayer, a type pointing to Christ’s betrayal and vindication, and a model for all believers who face unjust accusation. All three dimensions are load-bearing. An exposition that focuses only on Judas misses the pastoral weight. An exposition that omits the Christological dimension misses the canonical fulfillment. A Reformed exposition holds all three together, with the Christological dimension providing the theological ground on which contemporary application stands.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1:20</w:t>
      </w:r>
      <w:r>
        <w:t xml:space="preserve"> </w:t>
      </w:r>
      <w:r>
        <w:t xml:space="preserve">— Peter quotes Psalm 109:8 directly in the selection of Matthias, identifying the traitor Judas as the fulfillment of the psalm’s depiction of the faithless associate whose office passes to another; this is the New Testament’s own warrant for Christological reading of the psalm.</w:t>
      </w:r>
    </w:p>
    <w:p>
      <w:pPr>
        <w:numPr>
          <w:ilvl w:val="0"/>
          <w:numId w:val="1001"/>
        </w:numPr>
      </w:pPr>
      <w:r>
        <w:rPr>
          <w:b/>
          <w:bCs/>
        </w:rPr>
        <w:t xml:space="preserve">Romans 12:17–21</w:t>
      </w:r>
      <w:r>
        <w:t xml:space="preserve"> </w:t>
      </w:r>
      <w:r>
        <w:t xml:space="preserve">— Paul’s instruction not to avenge oneself but to</w:t>
      </w:r>
      <w:r>
        <w:t xml:space="preserve"> </w:t>
      </w:r>
      <w:r>
        <w:t xml:space="preserve">“leave room for the wrath of God”</w:t>
      </w:r>
      <w:r>
        <w:t xml:space="preserve"> </w:t>
      </w:r>
      <w:r>
        <w:t xml:space="preserve">is the New Testament articulation of the same principle the imprecatory psalms enact: bringing grievance before God rather than taking revenge is the faithful response to injustice.</w:t>
      </w:r>
    </w:p>
    <w:p>
      <w:pPr>
        <w:numPr>
          <w:ilvl w:val="0"/>
          <w:numId w:val="1001"/>
        </w:numPr>
      </w:pPr>
      <w:r>
        <w:rPr>
          <w:b/>
          <w:bCs/>
        </w:rPr>
        <w:t xml:space="preserve">Revelation 6:9–11</w:t>
      </w:r>
      <w:r>
        <w:t xml:space="preserve"> </w:t>
      </w:r>
      <w:r>
        <w:t xml:space="preserve">— The martyrs under the altar cry</w:t>
      </w:r>
      <w:r>
        <w:t xml:space="preserve"> </w:t>
      </w:r>
      <w:r>
        <w:t xml:space="preserve">“How long, O Lord?”</w:t>
      </w:r>
      <w:r>
        <w:t xml:space="preserve"> </w:t>
      </w:r>
      <w:r>
        <w:t xml:space="preserve">— asking for justice against those who shed their blood; this New Testament imprecatory prayer demonstrates that the imprecatory mode is not abolished in the new covenant but transferred to the eschatological court.</w:t>
      </w:r>
    </w:p>
    <w:p>
      <w:pPr>
        <w:numPr>
          <w:ilvl w:val="0"/>
          <w:numId w:val="1001"/>
        </w:numPr>
      </w:pPr>
      <w:r>
        <w:rPr>
          <w:b/>
          <w:bCs/>
        </w:rPr>
        <w:t xml:space="preserve">Galatians 3:13</w:t>
      </w:r>
      <w:r>
        <w:t xml:space="preserve"> </w:t>
      </w:r>
      <w:r>
        <w:t xml:space="preserve">— Christ became a curse for us, bearing the covenant curses of Deuteronomy; this provides the deepest Christological ground for the imprecations: the curses called down in Psalm 109 find their ultimate fulfillment not in Judas alone but in Christ’s substitutionary bearing of judgment on behalf of His people.</w:t>
      </w:r>
    </w:p>
    <w:p>
      <w:pPr>
        <w:numPr>
          <w:ilvl w:val="0"/>
          <w:numId w:val="1001"/>
        </w:numPr>
      </w:pPr>
      <w:r>
        <w:rPr>
          <w:b/>
          <w:bCs/>
        </w:rPr>
        <w:t xml:space="preserve">Isaiah 53:7–12</w:t>
      </w:r>
      <w:r>
        <w:t xml:space="preserve"> </w:t>
      </w:r>
      <w:r>
        <w:t xml:space="preserve">— The Servant is unjustly accused, silent before His accusers, yet ultimately vindicated by God; the pattern of suffering-accusation-divine-vindication that structures Psalm 109 reaches its fullest embodiment in the Servant who bears the sin of many.</w:t>
      </w:r>
    </w:p>
    <w:p>
      <w:r>
        <w:pict>
          <v:rect style="width:0;height:1.5pt" o:hralign="center" o:hrstd="t" o:hr="t"/>
        </w:pict>
      </w:r>
    </w:p>
    <w:p>
      <w:pPr>
        <w:pStyle w:val="FirstParagraph"/>
      </w:pPr>
      <w:r>
        <w:rPr>
          <w:b/>
          <w:bCs/>
        </w:rPr>
        <w:t xml:space="preserve">Aim:</w:t>
      </w:r>
      <w:r>
        <w:t xml:space="preserve"> </w:t>
      </w:r>
      <w:r>
        <w:t xml:space="preserve">To show that honest, faith-filled cries for justice — including the most raw and desperate — are not only permitted but modeled in Scripture, and that they rest on the character of the God who vindicates His people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appeals to God:</w:t>
            </w:r>
            <w:r>
              <w:t xml:space="preserve"> </w:t>
            </w:r>
            <w:r>
              <w:t xml:space="preserve">“O God of my praise, be not silent”</w:t>
            </w:r>
          </w:p>
        </w:tc>
        <w:tc>
          <w:tcPr/>
          <w:p>
            <w:pPr>
              <w:pStyle w:val="Compact"/>
            </w:pPr>
            <w:r>
              <w:t xml:space="preserve">Opens with God addressed as the one who is praised — contrast with the silence David fears</w:t>
            </w:r>
          </w:p>
        </w:tc>
      </w:tr>
      <w:tr>
        <w:tc>
          <w:tcPr/>
          <w:p>
            <w:pPr>
              <w:pStyle w:val="Compact"/>
            </w:pPr>
            <w:r>
              <w:t xml:space="preserve">2–5</w:t>
            </w:r>
          </w:p>
        </w:tc>
        <w:tc>
          <w:tcPr/>
          <w:p>
            <w:pPr>
              <w:pStyle w:val="Compact"/>
            </w:pPr>
            <w:r>
              <w:t xml:space="preserve">Description of the enemies: wicked, deceitful, repaying love with hatred, accusing without cause</w:t>
            </w:r>
          </w:p>
        </w:tc>
        <w:tc>
          <w:tcPr/>
          <w:p>
            <w:pPr>
              <w:pStyle w:val="Compact"/>
            </w:pPr>
            <w:r>
              <w:t xml:space="preserve">Five-verse complaint establishing the injustice; David prays for them (v. 4) yet they accuse him</w:t>
            </w:r>
          </w:p>
        </w:tc>
      </w:tr>
      <w:tr>
        <w:tc>
          <w:tcPr/>
          <w:p>
            <w:pPr>
              <w:pStyle w:val="Compact"/>
            </w:pPr>
            <w:r>
              <w:t xml:space="preserve">6–7</w:t>
            </w:r>
          </w:p>
        </w:tc>
        <w:tc>
          <w:tcPr/>
          <w:p>
            <w:pPr>
              <w:pStyle w:val="Compact"/>
            </w:pPr>
            <w:r>
              <w:t xml:space="preserve">First imprecation: appoint a wicked man over him; let an accuser (satan) stand at his right hand; let his prayer be counted as sin</w:t>
            </w:r>
          </w:p>
        </w:tc>
        <w:tc>
          <w:tcPr/>
          <w:p>
            <w:pPr>
              <w:pStyle w:val="Compact"/>
            </w:pPr>
            <w:r>
              <w:t xml:space="preserve">Judicial framing — accuser, court, right hand; prayer counted as sin is the ultimate reversal</w:t>
            </w:r>
          </w:p>
        </w:tc>
      </w:tr>
      <w:tr>
        <w:tc>
          <w:tcPr/>
          <w:p>
            <w:pPr>
              <w:pStyle w:val="Compact"/>
            </w:pPr>
            <w:r>
              <w:t xml:space="preserve">8–10</w:t>
            </w:r>
          </w:p>
        </w:tc>
        <w:tc>
          <w:tcPr/>
          <w:p>
            <w:pPr>
              <w:pStyle w:val="Compact"/>
            </w:pPr>
            <w:r>
              <w:t xml:space="preserve">Let his days be few; let another take his office; let his children be fatherless; let his wife be a widow; let his children wander and beg</w:t>
            </w:r>
          </w:p>
        </w:tc>
        <w:tc>
          <w:tcPr/>
          <w:p>
            <w:pPr>
              <w:pStyle w:val="Compact"/>
            </w:pPr>
            <w:r>
              <w:t xml:space="preserve">Covenantal curse structure: shortened life, disrupted household, loss of inheritance</w:t>
            </w:r>
          </w:p>
        </w:tc>
      </w:tr>
      <w:tr>
        <w:tc>
          <w:tcPr/>
          <w:p>
            <w:pPr>
              <w:pStyle w:val="Compact"/>
            </w:pPr>
            <w:r>
              <w:t xml:space="preserve">11–13</w:t>
            </w:r>
          </w:p>
        </w:tc>
        <w:tc>
          <w:tcPr/>
          <w:p>
            <w:pPr>
              <w:pStyle w:val="Compact"/>
            </w:pPr>
            <w:r>
              <w:t xml:space="preserve">Let the creditor seize all he has; let strangers plunder the fruit of his labor; let there be none to extend kindness; let his posterity be cut off</w:t>
            </w:r>
          </w:p>
        </w:tc>
        <w:tc>
          <w:tcPr/>
          <w:p>
            <w:pPr>
              <w:pStyle w:val="Compact"/>
            </w:pPr>
            <w:r>
              <w:t xml:space="preserve">Economic and dynastic ruin; covenantal language of being</w:t>
            </w:r>
            <w:r>
              <w:t xml:space="preserve"> </w:t>
            </w:r>
            <w:r>
              <w:t xml:space="preserve">“cut off”</w:t>
            </w:r>
            <w:r>
              <w:t xml:space="preserve"> </w:t>
            </w:r>
            <w:r>
              <w:t xml:space="preserve">from the congregation</w:t>
            </w:r>
          </w:p>
        </w:tc>
      </w:tr>
      <w:tr>
        <w:tc>
          <w:tcPr/>
          <w:p>
            <w:pPr>
              <w:pStyle w:val="Compact"/>
            </w:pPr>
            <w:r>
              <w:t xml:space="preserve">14–15</w:t>
            </w:r>
          </w:p>
        </w:tc>
        <w:tc>
          <w:tcPr/>
          <w:p>
            <w:pPr>
              <w:pStyle w:val="Compact"/>
            </w:pPr>
            <w:r>
              <w:t xml:space="preserve">Let his father’s iniquity be remembered before the LORD; let his mother’s sin not be blotted out; let their sin be ever before the LORD</w:t>
            </w:r>
          </w:p>
        </w:tc>
        <w:tc>
          <w:tcPr/>
          <w:p>
            <w:pPr>
              <w:pStyle w:val="Compact"/>
            </w:pPr>
            <w:r>
              <w:t xml:space="preserve">Generational reckoning — covenant guilt reaching to the fathers</w:t>
            </w:r>
          </w:p>
        </w:tc>
      </w:tr>
      <w:tr>
        <w:tc>
          <w:tcPr/>
          <w:p>
            <w:pPr>
              <w:pStyle w:val="Compact"/>
            </w:pPr>
            <w:r>
              <w:t xml:space="preserve">16–19</w:t>
            </w:r>
          </w:p>
        </w:tc>
        <w:tc>
          <w:tcPr/>
          <w:p>
            <w:pPr>
              <w:pStyle w:val="Compact"/>
            </w:pPr>
            <w:r>
              <w:t xml:space="preserve">Rationale given: because he did not remember to show kindness, but persecuted the poor and needy; he loved cursing — let it come upon him; he wore cursing like a garment</w:t>
            </w:r>
          </w:p>
        </w:tc>
        <w:tc>
          <w:tcPr/>
          <w:p>
            <w:pPr>
              <w:pStyle w:val="Compact"/>
            </w:pPr>
            <w:r>
              <w:t xml:space="preserve">The imprecation is proportional and just — the enemy receives what he practiced;</w:t>
            </w:r>
            <w:r>
              <w:t xml:space="preserve"> </w:t>
            </w:r>
            <w:r>
              <w:t xml:space="preserve">“like a garment”</w:t>
            </w:r>
            <w:r>
              <w:t xml:space="preserve"> </w:t>
            </w:r>
            <w:r>
              <w:t xml:space="preserve">and</w:t>
            </w:r>
            <w:r>
              <w:t xml:space="preserve"> </w:t>
            </w:r>
            <w:r>
              <w:t xml:space="preserve">“like water/oil”</w:t>
            </w:r>
            <w:r>
              <w:t xml:space="preserve"> </w:t>
            </w:r>
            <w:r>
              <w:t xml:space="preserve">imagery</w:t>
            </w:r>
          </w:p>
        </w:tc>
      </w:tr>
      <w:tr>
        <w:tc>
          <w:tcPr/>
          <w:p>
            <w:pPr>
              <w:pStyle w:val="Compact"/>
            </w:pPr>
            <w:r>
              <w:t xml:space="preserve">20</w:t>
            </w:r>
          </w:p>
        </w:tc>
        <w:tc>
          <w:tcPr/>
          <w:p>
            <w:pPr>
              <w:pStyle w:val="Compact"/>
            </w:pPr>
            <w:r>
              <w:t xml:space="preserve">Summary:</w:t>
            </w:r>
            <w:r>
              <w:t xml:space="preserve"> </w:t>
            </w:r>
            <w:r>
              <w:t xml:space="preserve">“May this be the reward of my accusers from the LORD, of those who speak evil against my life”</w:t>
            </w:r>
          </w:p>
        </w:tc>
        <w:tc>
          <w:tcPr/>
          <w:p>
            <w:pPr>
              <w:pStyle w:val="Compact"/>
            </w:pPr>
            <w:r>
              <w:t xml:space="preserve">Formal close of the imprecatory section; returned to the LORD, not executed personally</w:t>
            </w:r>
          </w:p>
        </w:tc>
      </w:tr>
      <w:tr>
        <w:tc>
          <w:tcPr/>
          <w:p>
            <w:pPr>
              <w:pStyle w:val="Compact"/>
            </w:pPr>
            <w:r>
              <w:t xml:space="preserve">21–22</w:t>
            </w:r>
          </w:p>
        </w:tc>
        <w:tc>
          <w:tcPr/>
          <w:p>
            <w:pPr>
              <w:pStyle w:val="Compact"/>
            </w:pPr>
            <w:r>
              <w:t xml:space="preserve">David’s appeal:</w:t>
            </w:r>
            <w:r>
              <w:t xml:space="preserve"> </w:t>
            </w:r>
            <w:r>
              <w:t xml:space="preserve">“But you, O God my Lord, deal on my behalf for your name’s sake; because your steadfast love is good, deliver me! For I am poor and needy”</w:t>
            </w:r>
          </w:p>
        </w:tc>
        <w:tc>
          <w:tcPr/>
          <w:p>
            <w:pPr>
              <w:pStyle w:val="Compact"/>
            </w:pPr>
            <w:r>
              <w:t xml:space="preserve">Pivot to lament and petition; hesed as the ground of appeal</w:t>
            </w:r>
          </w:p>
        </w:tc>
      </w:tr>
      <w:tr>
        <w:tc>
          <w:tcPr/>
          <w:p>
            <w:pPr>
              <w:pStyle w:val="Compact"/>
            </w:pPr>
            <w:r>
              <w:t xml:space="preserve">23–25</w:t>
            </w:r>
          </w:p>
        </w:tc>
        <w:tc>
          <w:tcPr/>
          <w:p>
            <w:pPr>
              <w:pStyle w:val="Compact"/>
            </w:pPr>
            <w:r>
              <w:t xml:space="preserve">David’s condition: fading like a shadow, shaken off like a locust, weak and fasting, an object of scorn</w:t>
            </w:r>
          </w:p>
        </w:tc>
        <w:tc>
          <w:tcPr/>
          <w:p>
            <w:pPr>
              <w:pStyle w:val="Compact"/>
            </w:pPr>
            <w:r>
              <w:t xml:space="preserve">Physical and social devastation; echoes Psalm 22</w:t>
            </w:r>
          </w:p>
        </w:tc>
      </w:tr>
      <w:tr>
        <w:tc>
          <w:tcPr/>
          <w:p>
            <w:pPr>
              <w:pStyle w:val="Compact"/>
            </w:pPr>
            <w:r>
              <w:t xml:space="preserve">26–27</w:t>
            </w:r>
          </w:p>
        </w:tc>
        <w:tc>
          <w:tcPr/>
          <w:p>
            <w:pPr>
              <w:pStyle w:val="Compact"/>
            </w:pPr>
            <w:r>
              <w:t xml:space="preserve">Appeal:</w:t>
            </w:r>
            <w:r>
              <w:t xml:space="preserve"> </w:t>
            </w:r>
            <w:r>
              <w:t xml:space="preserve">“Help me, O LORD my God! Save me according to your steadfast love! Let them know that this is your hand”</w:t>
            </w:r>
          </w:p>
        </w:tc>
        <w:tc>
          <w:tcPr/>
          <w:p>
            <w:pPr>
              <w:pStyle w:val="Compact"/>
            </w:pPr>
            <w:r>
              <w:t xml:space="preserve">God’s glory is bound up with David’s vindication — it is recognizable as the LORD’s act</w:t>
            </w:r>
          </w:p>
        </w:tc>
      </w:tr>
      <w:tr>
        <w:tc>
          <w:tcPr/>
          <w:p>
            <w:pPr>
              <w:pStyle w:val="Compact"/>
            </w:pPr>
            <w:r>
              <w:t xml:space="preserve">28–29</w:t>
            </w:r>
          </w:p>
        </w:tc>
        <w:tc>
          <w:tcPr/>
          <w:p>
            <w:pPr>
              <w:pStyle w:val="Compact"/>
            </w:pPr>
            <w:r>
              <w:t xml:space="preserve">Let them curse, but you will bless; let my attackers be put to shame; let them be clothed with dishonor</w:t>
            </w:r>
          </w:p>
        </w:tc>
        <w:tc>
          <w:tcPr/>
          <w:p>
            <w:pPr>
              <w:pStyle w:val="Compact"/>
            </w:pPr>
            <w:r>
              <w:t xml:space="preserve">Contrast: their cursing against God’s blessing; clothing imagery reversing v. 18–19</w:t>
            </w:r>
          </w:p>
        </w:tc>
      </w:tr>
      <w:tr>
        <w:tc>
          <w:tcPr/>
          <w:p>
            <w:pPr>
              <w:pStyle w:val="Compact"/>
            </w:pPr>
            <w:r>
              <w:t xml:space="preserve">30–31</w:t>
            </w:r>
          </w:p>
        </w:tc>
        <w:tc>
          <w:tcPr/>
          <w:p>
            <w:pPr>
              <w:pStyle w:val="Compact"/>
            </w:pPr>
            <w:r>
              <w:t xml:space="preserve">Vow of praise:</w:t>
            </w:r>
            <w:r>
              <w:t xml:space="preserve"> </w:t>
            </w:r>
            <w:r>
              <w:t xml:space="preserve">“I will give great thanks to the LORD; I will praise him in the midst of the throng, for he stands at the right hand of the needy”</w:t>
            </w:r>
          </w:p>
        </w:tc>
        <w:tc>
          <w:tcPr/>
          <w:p>
            <w:pPr>
              <w:pStyle w:val="Compact"/>
            </w:pPr>
            <w:r>
              <w:t xml:space="preserve">The psalm closes with God at David’s right hand — reversing v. 6 where satan stood at the enemy’s right hand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Complaint: Surrounded by Malicious Accusers</w:t>
            </w:r>
          </w:p>
        </w:tc>
      </w:tr>
      <w:tr>
        <w:tc>
          <w:tcPr/>
          <w:p>
            <w:pPr>
              <w:pStyle w:val="Compact"/>
            </w:pPr>
            <w:r>
              <w:t xml:space="preserve">2</w:t>
            </w:r>
          </w:p>
        </w:tc>
        <w:tc>
          <w:tcPr/>
          <w:p>
            <w:pPr>
              <w:pStyle w:val="Compact"/>
            </w:pPr>
            <w:r>
              <w:t xml:space="preserve">6–20</w:t>
            </w:r>
          </w:p>
        </w:tc>
        <w:tc>
          <w:tcPr/>
          <w:p>
            <w:pPr>
              <w:pStyle w:val="Compact"/>
            </w:pPr>
            <w:r>
              <w:t xml:space="preserve">The Imprecation: Calling the Righteous Judge to Act</w:t>
            </w:r>
          </w:p>
        </w:tc>
      </w:tr>
      <w:tr>
        <w:tc>
          <w:tcPr/>
          <w:p>
            <w:pPr>
              <w:pStyle w:val="Compact"/>
            </w:pPr>
            <w:r>
              <w:t xml:space="preserve">3</w:t>
            </w:r>
          </w:p>
        </w:tc>
        <w:tc>
          <w:tcPr/>
          <w:p>
            <w:pPr>
              <w:pStyle w:val="Compact"/>
            </w:pPr>
            <w:r>
              <w:t xml:space="preserve">21–29</w:t>
            </w:r>
          </w:p>
        </w:tc>
        <w:tc>
          <w:tcPr/>
          <w:p>
            <w:pPr>
              <w:pStyle w:val="Compact"/>
            </w:pPr>
            <w:r>
              <w:t xml:space="preserve">The Petition: Appealing to God’s Steadfast Love</w:t>
            </w:r>
          </w:p>
        </w:tc>
      </w:tr>
      <w:tr>
        <w:tc>
          <w:tcPr/>
          <w:p>
            <w:pPr>
              <w:pStyle w:val="Compact"/>
            </w:pPr>
            <w:r>
              <w:t xml:space="preserve">4</w:t>
            </w:r>
          </w:p>
        </w:tc>
        <w:tc>
          <w:tcPr/>
          <w:p>
            <w:pPr>
              <w:pStyle w:val="Compact"/>
            </w:pPr>
            <w:r>
              <w:t xml:space="preserve">30–31</w:t>
            </w:r>
          </w:p>
        </w:tc>
        <w:tc>
          <w:tcPr/>
          <w:p>
            <w:pPr>
              <w:pStyle w:val="Compact"/>
            </w:pPr>
            <w:r>
              <w:t xml:space="preserve">The Vow: Confident Praise Before the Congregation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falsely accused believer cries to God for justice — and God hears.</w:t>
      </w:r>
    </w:p>
    <w:p>
      <w:pPr>
        <w:pStyle w:val="BodyText"/>
      </w:pPr>
      <w:r>
        <w:rPr>
          <w:b/>
          <w:bCs/>
        </w:rPr>
        <w:t xml:space="preserve">Primary Claim:</w:t>
      </w:r>
      <w:r>
        <w:t xml:space="preserve"> </w:t>
      </w:r>
      <w:r>
        <w:t xml:space="preserve">When the righteous are unjustly accused and overwhelmed, God calls them to bring the full weight of their cry for justice before Him — because He alone is the righteous Judge who vindicates the poor and condemns the wicked, and He has already demonstrated this in Christ.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it means to</w:t>
      </w:r>
      <w:r>
        <w:rPr>
          <w:b/>
          <w:bCs/>
        </w:rPr>
        <w:t xml:space="preserve"> </w:t>
      </w:r>
      <w:r>
        <w:rPr>
          <w:b/>
          <w:bCs/>
        </w:rPr>
        <w:t xml:space="preserve">“leave vengeance to God”</w:t>
      </w:r>
      <w:r>
        <w:rPr>
          <w:b/>
          <w:bCs/>
        </w:rPr>
        <w:t xml:space="preserve"> </w:t>
      </w:r>
      <w:r>
        <w:rPr>
          <w:b/>
          <w:bCs/>
        </w:rPr>
        <w:t xml:space="preserve">— it is not passive resignation but active, verbal, faith-filled appeal.</w:t>
      </w:r>
    </w:p>
    <w:p>
      <w:pPr>
        <w:pStyle w:val="BodyText"/>
      </w:pPr>
      <w:r>
        <w:t xml:space="preserve">Many Christians have been taught that the godly response to injustice is silent endurance — that raising a cry for justice is somehow unspiritual or lacking in forgiveness. Psalm 109 destroys this misunderstanding. David is not gritting his teeth and suppressing his grief; he is pouring out an extended, detailed, passionate appeal before God’s tribunal. This is exactly what</w:t>
      </w:r>
      <w:r>
        <w:t xml:space="preserve"> </w:t>
      </w:r>
      <w:r>
        <w:t xml:space="preserve">“leaving vengeance to God”</w:t>
      </w:r>
      <w:r>
        <w:t xml:space="preserve"> </w:t>
      </w:r>
      <w:r>
        <w:t xml:space="preserve">looks like in practice — not silence, but prayer. The person who brings their case before God, names the wrong clearly, and asks God to deal with it is doing the most faithful thing possible. They are refusing to pick up the sword themselves precisely because they believe God is a real Judge who actually acts.</w:t>
      </w:r>
    </w:p>
    <w:p>
      <w:pPr>
        <w:pStyle w:val="BodyText"/>
      </w:pPr>
      <w:r>
        <w:rPr>
          <w:b/>
          <w:bCs/>
        </w:rPr>
        <w:t xml:space="preserve">2. [Affections/Worship] Let the closing verse —</w:t>
      </w:r>
      <w:r>
        <w:rPr>
          <w:b/>
          <w:bCs/>
        </w:rPr>
        <w:t xml:space="preserve"> </w:t>
      </w:r>
      <w:r>
        <w:rPr>
          <w:b/>
          <w:bCs/>
        </w:rPr>
        <w:t xml:space="preserve">“He stands at the right hand of the needy”</w:t>
      </w:r>
      <w:r>
        <w:rPr>
          <w:b/>
          <w:bCs/>
        </w:rPr>
        <w:t xml:space="preserve"> </w:t>
      </w:r>
      <w:r>
        <w:rPr>
          <w:b/>
          <w:bCs/>
        </w:rPr>
        <w:t xml:space="preserve">— reshape how you experience God’s nearness in suffering.</w:t>
      </w:r>
    </w:p>
    <w:p>
      <w:pPr>
        <w:pStyle w:val="BodyText"/>
      </w:pPr>
      <w:r>
        <w:t xml:space="preserve">Verse 31 is the psalm’s quiet detonation:</w:t>
      </w:r>
      <w:r>
        <w:t xml:space="preserve"> </w:t>
      </w:r>
      <w:r>
        <w:t xml:space="preserve">“For he stands at the right hand of the needy, to save him from those who condemn his soul.”</w:t>
      </w:r>
      <w:r>
        <w:t xml:space="preserve"> </w:t>
      </w:r>
      <w:r>
        <w:t xml:space="preserve">This is the reversal of verse 6, where the accuser stands at the enemy’s right hand in the court. The LORD takes the position of advocate, counsel for the defense, standing beside the poor and condemned. This is not a distant God who watches impassively — this is the God who enters the courtroom and stands next to the one being falsely accused. When you are overwhelmed by accusation, false or true, the God of this psalm is already beside you. Let that grip your affections, not just your theology.</w:t>
      </w:r>
    </w:p>
    <w:p>
      <w:pPr>
        <w:pStyle w:val="BodyText"/>
      </w:pPr>
      <w:r>
        <w:rPr>
          <w:b/>
          <w:bCs/>
        </w:rPr>
        <w:t xml:space="preserve">3. [Will/Behavior] When you face unjust treatment, take the specific wrong to God in specific prayer — naming it, asking Him to judge it, and then leaving it there.</w:t>
      </w:r>
    </w:p>
    <w:p>
      <w:pPr>
        <w:pStyle w:val="BodyText"/>
      </w:pPr>
      <w:r>
        <w:t xml:space="preserve">The imprecatory psalms model something concrete and behavioral: they take the offense off the believer’s hands and place it explicitly in God’s. This is not a vague</w:t>
      </w:r>
      <w:r>
        <w:t xml:space="preserve"> </w:t>
      </w:r>
      <w:r>
        <w:t xml:space="preserve">“Lord, deal with this somehow”</w:t>
      </w:r>
      <w:r>
        <w:t xml:space="preserve"> </w:t>
      </w:r>
      <w:r>
        <w:t xml:space="preserve">— David names the sin, names its shape, names what justice would look like, and then hands it to God. The practical discipline here is to pray specifically and then stop rehearsing the offense. The person who has prayed an imprecatory prayer — who has actually named the wrong before God, asked Him to act, and entrusted the outcome to Him — is freed from the compulsive need to settle the score themselves. Bring the specific wrong to God in prayer tonight. Name it. Ask God to judge it. Then leave it in the courtroom.</w:t>
      </w:r>
    </w:p>
    <w:p>
      <w:pPr>
        <w:pStyle w:val="BodyText"/>
      </w:pPr>
      <w:r>
        <w:rPr>
          <w:b/>
          <w:bCs/>
        </w:rPr>
        <w:t xml:space="preserve">4. [Mind/Belief] Understand that the curses of Psalm 109 find their truest fulfillment in Christ — who bore them so that you do not have to, and whose vindication becomes the ground of yours.</w:t>
      </w:r>
    </w:p>
    <w:p>
      <w:pPr>
        <w:pStyle w:val="BodyText"/>
      </w:pPr>
      <w:r>
        <w:t xml:space="preserve">The New Testament’s quotation of verse 8 in Acts 1 is a signpost, not the whole map. The deeper Christological truth is this: the covenant curses that Psalm 109 calls down — the judicial condemnation, the cutting off, the abandonment — fell on Jesus at Calvary. He who knew no sin was condemned. He who had done no wrong was cut off. He who stood at the right hand of God was forsaken. He took the full weight of the imprecation so that those who belong to Him would receive blessing, not curse. This does not spiritualize away the psalm’s justice concerns — God still acts against wickedness in history — but it means the Christian who prays this psalm stands on the far side of the Cross, knowing that justice has been accomplished in the most total sense possible.</w:t>
      </w:r>
    </w:p>
    <w:p>
      <w:pPr>
        <w:pStyle w:val="BodyText"/>
      </w:pPr>
      <w:r>
        <w:rPr>
          <w:b/>
          <w:bCs/>
        </w:rPr>
        <w:t xml:space="preserve">5. [Affections/Worship] Grieve honestly before God the way this psalm does — without performing spiritual composure you do not feel.</w:t>
      </w:r>
    </w:p>
    <w:p>
      <w:pPr>
        <w:pStyle w:val="BodyText"/>
      </w:pPr>
      <w:r>
        <w:t xml:space="preserve">Verses 22–25 are among the most raw in the Psalter: David is wasting away, fasting, physically depleted, an object of mockery. He does not dress this up. He does not apologize for it. He does not preface it with</w:t>
      </w:r>
      <w:r>
        <w:t xml:space="preserve"> </w:t>
      </w:r>
      <w:r>
        <w:t xml:space="preserve">“I know I shouldn’t feel this way, but…”</w:t>
      </w:r>
      <w:r>
        <w:t xml:space="preserve"> </w:t>
      </w:r>
      <w:r>
        <w:t xml:space="preserve">He simply describes his condition before God with total honesty. The Christian who has learned to present only the composed version of themselves to God has cut off an entire category of prayer that Scripture explicitly commends. This psalm gives permission — and a model — for bringing the depleted, bewildered, physically and emotionally battered self before God without first performing recovery. God is not waiting for you to pull yourself together. He receives you as you are.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109 teaches that God is a righteous Judge who is neither neutral in the face of injustice nor absent from the suffering of His servants. His hesed — His covenant steadfast love — is the ground on which the afflicted may appeal, and His character as a vindicating God is the reason such appeals are not futile. The psalm also teaches that justice and mercy are not in tension in God: the same God who hears the cry of the poor also executes judgment on those who oppress them. The covenantal structure of the imprecations reveals that the curses are not arbitrary rage but specific applications of the Deuteronomic covenant order — God’s justice operates according to His revealed character. The closing verse crystallizes the psalm’s theological center: the LORD is not a distant arbiter but an advocate who stands at the right hand of the needy, an active, present, partial defender of the oppressed.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109 sits within the Reformed framework as a powerful illustration of the covenant’s bilateral character and God’s ultimate role as its guarantor. The imprecations are not sub-Christian but covenantal — they invoke God’s own sworn commitments, trusting that He will honor His word. This is quintessentially Reformed: the believer appeals not to personal merit or spiritual superiority but to God’s own covenant obligations, His own character, His own stated commitments to His people. Furthermore, the Christological fulfillment of the psalm grounds the Reformed understanding of Christ as the one who bore the covenant curses (Galatians 3:13) in substitutionary atonement — the deepest vindication of the righteous is not that their enemies are destroyed but that Christ absorbed the full weight of condemnation so that no condemnation now rests on those who are in Him. The gospel therefore does not abolish imprecatory prayer; it transforms its ground: we cry for justice from the far side of the Cross, where justice has already been accomplished in principle, and we await its final, public demonstration at the last judgment.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required to pretend that injustice doesn’t hurt, that false accusation doesn’t wound, or that betrayal doesn’t devastate. God already knows. This psalm gives you a courtroom, not a confessional — a place to bring your case before the righteous Judge and leave it with Him. Do that. Name the wrong. Ask God to deal with it. And then fix your eyes on the last verse: the LORD stands at the right hand of the needy. He is already beside you. He does not need you to win the case yourself.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Sanitizing or skipping the imprecations.</w:t>
      </w:r>
      <w:r>
        <w:t xml:space="preserve"> </w:t>
      </w:r>
      <w:r>
        <w:t xml:space="preserve">The most common homiletical failure with Psalm 109 is simply avoiding the imprecatory center of the psalm — preaching verses 1–5 and 21–31 while treating verses 6–20 as an embarrassment to be explained away. This robs the congregation of one of Scripture’s most important pastoral and theological resources. The imprecations are not a problem to manage; they are the heart of the psalm’s argument. Preach them. Explain them. Model what it looks like to pray them.</w:t>
      </w:r>
    </w:p>
    <w:p>
      <w:pPr>
        <w:numPr>
          <w:ilvl w:val="0"/>
          <w:numId w:val="1002"/>
        </w:numPr>
      </w:pPr>
      <w:r>
        <w:rPr>
          <w:b/>
          <w:bCs/>
        </w:rPr>
        <w:t xml:space="preserve">Moralizing the psalm toward</w:t>
      </w:r>
      <w:r>
        <w:rPr>
          <w:b/>
          <w:bCs/>
        </w:rPr>
        <w:t xml:space="preserve"> </w:t>
      </w:r>
      <w:r>
        <w:rPr>
          <w:b/>
          <w:bCs/>
        </w:rPr>
        <w:t xml:space="preserve">“forgiveness”</w:t>
      </w:r>
      <w:r>
        <w:rPr>
          <w:b/>
          <w:bCs/>
        </w:rPr>
        <w:t xml:space="preserve"> </w:t>
      </w:r>
      <w:r>
        <w:rPr>
          <w:b/>
          <w:bCs/>
        </w:rPr>
        <w:t xml:space="preserve">in a way the psalm does not support.</w:t>
      </w:r>
      <w:r>
        <w:t xml:space="preserve"> </w:t>
      </w:r>
      <w:r>
        <w:t xml:space="preserve">Preachers sometimes use Psalm 109 as a launching pad for a lesson on why we must not feel this way — concluding with</w:t>
      </w:r>
      <w:r>
        <w:t xml:space="preserve"> </w:t>
      </w:r>
      <w:r>
        <w:t xml:space="preserve">“but Jesus said to forgive your enemies.”</w:t>
      </w:r>
      <w:r>
        <w:t xml:space="preserve"> </w:t>
      </w:r>
      <w:r>
        <w:t xml:space="preserve">This misses the canonical and theological point entirely. The New Testament does not abolish imprecatory prayer; it relocates it eschatologically and Christologically. Paul himself prays imprecatory prayers (2 Timothy 4:14). The answer to injustice is not to suppress the cry but to direct it rightly — to God, not toward personal revenge. Do not moralize the congregation away from the psalm’s own invitation.</w:t>
      </w:r>
    </w:p>
    <w:p>
      <w:pPr>
        <w:numPr>
          <w:ilvl w:val="0"/>
          <w:numId w:val="1002"/>
        </w:numPr>
      </w:pPr>
      <w:r>
        <w:rPr>
          <w:b/>
          <w:bCs/>
        </w:rPr>
        <w:t xml:space="preserve">Flattening the psalm into a Judas prophecy.</w:t>
      </w:r>
      <w:r>
        <w:t xml:space="preserve"> </w:t>
      </w:r>
      <w:r>
        <w:t xml:space="preserve">The Acts 1:20 quotation is genuine and important, but it is not the whole meaning of the psalm. A sermon that spends most of its time on Judas and the selection of Matthias has used the psalm as a prooftext for a different passage rather than allowing Psalm 109 to make its own claim. The typological-Christological dimension is real; it should not collapse the psalm’s immediate pastoral function for David and for every believer who has been unjustly accused.</w:t>
      </w:r>
    </w:p>
    <w:p>
      <w:pPr>
        <w:numPr>
          <w:ilvl w:val="0"/>
          <w:numId w:val="1002"/>
        </w:numPr>
      </w:pPr>
      <w:r>
        <w:rPr>
          <w:b/>
          <w:bCs/>
        </w:rPr>
        <w:t xml:space="preserve">Missing the structural reversal at the close.</w:t>
      </w:r>
      <w:r>
        <w:t xml:space="preserve"> </w:t>
      </w:r>
      <w:r>
        <w:t xml:space="preserve">The psalm’s most precise literary and theological move is the reversal between verse 6 (the accuser stands at the enemy’s right hand) and verse 31 (the LORD stands at the right hand of the needy). This is not decorative — it is the psalm’s answer to everything that precedes it. The preacher who does not highlight this reversal has left the congregation without the psalm’s own resolution. Let verse 31 land with full force.</w:t>
      </w:r>
    </w:p>
    <w:p>
      <w:pPr>
        <w:numPr>
          <w:ilvl w:val="0"/>
          <w:numId w:val="1002"/>
        </w:numPr>
      </w:pPr>
      <w:r>
        <w:rPr>
          <w:b/>
          <w:bCs/>
        </w:rPr>
        <w:t xml:space="preserve">Treating the imprecations as license for personal bitterness or political animosity.</w:t>
      </w:r>
      <w:r>
        <w:t xml:space="preserve"> </w:t>
      </w:r>
      <w:r>
        <w:t xml:space="preserve">The imprecatory psalms are prayers, not platforms. They are addressed to God, not broadcast to enemies. They are grounded in covenantal categories and genuine righteousness, not personal grievance or tribalism. The preacher should be clear that Psalm 109 cannot be weaponized — it is a prayer that places the matter in God’s hands, not a script for cursing people on social media or from the pulpit. The psalm’s very structure — taking the case off one’s own hands and placing it before God — is itself the safeguard against misuse.</w:t>
      </w:r>
    </w:p>
    <w:p>
      <w:pPr>
        <w:numPr>
          <w:ilvl w:val="0"/>
          <w:numId w:val="1002"/>
        </w:numPr>
      </w:pPr>
      <w:r>
        <w:rPr>
          <w:b/>
          <w:bCs/>
        </w:rPr>
        <w:t xml:space="preserve">Neglecting the Christological ground for contemporary application.</w:t>
      </w:r>
      <w:r>
        <w:t xml:space="preserve"> </w:t>
      </w:r>
      <w:r>
        <w:t xml:space="preserve">The Christian who prays Psalm 109 stands in a different position than David did — not in the sense that the prayer is less valid, but in the sense that the ground is clearer. Christ bore the curse. God vindicated Him. The one who is in Christ is therefore doubly assured: not only does God hear the cry, but God has already acted in the most ultimate way possible. Applications that bypass this Christological ground leave the congregation with a general therapeutic resource (prayer helps) rather than the specific gospel confidence the psalm warrants (the God who vindicated the crucified Christ hears your cry for justice).</w:t>
      </w:r>
    </w:p>
    <w:p>
      <w:r>
        <w:pict>
          <v:rect style="width:0;height:1.5pt" o:hralign="center" o:hrstd="t" o:hr="t"/>
        </w:pict>
      </w:r>
    </w:p>
    <w:p>
      <w:pPr>
        <w:pStyle w:val="FirstParagraph"/>
      </w:pPr>
      <w:r>
        <w:rPr>
          <w:i/>
          <w:iCs/>
        </w:rPr>
        <w:t xml:space="preserve">Document generated per CLAUDE2.md framework. File: 19 Psalms 109.docx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2026-07-14T21:04:15Z</dcterms:created>
  <dcterms:modified xsi:type="dcterms:W3CDTF">2026-07-14T21:04:15Z</dcterms:modified>
</cp:coreProperties>
</file>

<file path=docProps/custom.xml><?xml version="1.0" encoding="utf-8"?>
<Properties xmlns="http://schemas.openxmlformats.org/officeDocument/2006/custom-properties" xmlns:vt="http://schemas.openxmlformats.org/officeDocument/2006/docPropsVTypes"/>
</file>